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63" w:rsidRPr="00E05A62" w:rsidRDefault="004B2E63" w:rsidP="004B2E63">
      <w:pPr>
        <w:spacing w:before="60" w:after="60" w:line="264" w:lineRule="auto"/>
        <w:ind w:firstLine="680"/>
        <w:jc w:val="center"/>
        <w:rPr>
          <w:b/>
          <w:sz w:val="32"/>
          <w:szCs w:val="32"/>
        </w:rPr>
      </w:pPr>
      <w:r w:rsidRPr="00E05A62">
        <w:rPr>
          <w:b/>
          <w:sz w:val="32"/>
          <w:szCs w:val="32"/>
        </w:rPr>
        <w:t>Тематика та зміст самостійної роботи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7595"/>
        <w:gridCol w:w="1050"/>
      </w:tblGrid>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rsidRPr="008D444F">
              <w:t>№ теми</w:t>
            </w:r>
          </w:p>
        </w:tc>
        <w:tc>
          <w:tcPr>
            <w:tcW w:w="7595" w:type="dxa"/>
            <w:shd w:val="clear" w:color="auto" w:fill="auto"/>
            <w:vAlign w:val="center"/>
          </w:tcPr>
          <w:p w:rsidR="004B2E63" w:rsidRPr="008D444F" w:rsidRDefault="004B2E63" w:rsidP="005A3644">
            <w:pPr>
              <w:spacing w:before="60" w:after="60" w:line="264" w:lineRule="auto"/>
              <w:jc w:val="center"/>
              <w:rPr>
                <w:i/>
              </w:rPr>
            </w:pPr>
            <w:r w:rsidRPr="008D444F">
              <w:rPr>
                <w:i/>
              </w:rPr>
              <w:t>Зміст роботи</w:t>
            </w:r>
          </w:p>
        </w:tc>
        <w:tc>
          <w:tcPr>
            <w:tcW w:w="1050" w:type="dxa"/>
            <w:shd w:val="clear" w:color="auto" w:fill="auto"/>
            <w:vAlign w:val="center"/>
          </w:tcPr>
          <w:p w:rsidR="004B2E63" w:rsidRPr="008D444F" w:rsidRDefault="004B2E63" w:rsidP="005A3644">
            <w:pPr>
              <w:spacing w:before="60" w:after="60" w:line="264" w:lineRule="auto"/>
              <w:jc w:val="center"/>
            </w:pPr>
            <w:proofErr w:type="spellStart"/>
            <w:r w:rsidRPr="008D444F">
              <w:t>К-ть</w:t>
            </w:r>
            <w:proofErr w:type="spellEnd"/>
            <w:r w:rsidRPr="008D444F">
              <w:t xml:space="preserve"> годин.</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rsidRPr="008D444F">
              <w:t>1</w:t>
            </w:r>
          </w:p>
        </w:tc>
        <w:tc>
          <w:tcPr>
            <w:tcW w:w="7595" w:type="dxa"/>
            <w:shd w:val="clear" w:color="auto" w:fill="auto"/>
          </w:tcPr>
          <w:p w:rsidR="004B2E63" w:rsidRPr="009505BE" w:rsidRDefault="004B2E63" w:rsidP="005A3644">
            <w:r w:rsidRPr="009505BE">
              <w:t>Вступ. Основи CLR. Модель виконання коду в середовищі CLR. Етапи розв’язку задач. організація робочого простору в комп’ютері. Елементи мови C#.</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rsidRPr="008D444F">
              <w:t>2</w:t>
            </w:r>
          </w:p>
        </w:tc>
        <w:tc>
          <w:tcPr>
            <w:tcW w:w="7595" w:type="dxa"/>
            <w:shd w:val="clear" w:color="auto" w:fill="auto"/>
          </w:tcPr>
          <w:p w:rsidR="004B2E63" w:rsidRPr="009505BE" w:rsidRDefault="004B2E63" w:rsidP="005A3644">
            <w:r w:rsidRPr="009505BE">
              <w:t>Змінні. Базові типи змінних. Концепція пам’яті. Арифметичні операції. Приорітети операцій. Зведення типів. Логічні операції.</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rsidRPr="008D444F">
              <w:t>3</w:t>
            </w:r>
          </w:p>
        </w:tc>
        <w:tc>
          <w:tcPr>
            <w:tcW w:w="7595" w:type="dxa"/>
            <w:shd w:val="clear" w:color="auto" w:fill="auto"/>
          </w:tcPr>
          <w:p w:rsidR="004B2E63" w:rsidRPr="009505BE" w:rsidRDefault="004B2E63" w:rsidP="005A3644">
            <w:r w:rsidRPr="009505BE">
              <w:t xml:space="preserve">Керуючі структури мови С#. Структура вибору </w:t>
            </w:r>
            <w:proofErr w:type="spellStart"/>
            <w:r w:rsidRPr="009505BE">
              <w:t>if</w:t>
            </w:r>
            <w:proofErr w:type="spellEnd"/>
            <w:r w:rsidRPr="009505BE">
              <w:t>/</w:t>
            </w:r>
            <w:proofErr w:type="spellStart"/>
            <w:r w:rsidRPr="009505BE">
              <w:t>else</w:t>
            </w:r>
            <w:proofErr w:type="spellEnd"/>
            <w:r w:rsidRPr="009505BE">
              <w:t xml:space="preserve">. </w:t>
            </w:r>
            <w:proofErr w:type="spellStart"/>
            <w:r w:rsidRPr="009505BE">
              <w:t>Тернарна</w:t>
            </w:r>
            <w:proofErr w:type="spellEnd"/>
            <w:r w:rsidRPr="009505BE">
              <w:t xml:space="preserve"> структура вибору. Перемикач </w:t>
            </w:r>
            <w:proofErr w:type="spellStart"/>
            <w:r w:rsidRPr="009505BE">
              <w:t>switch</w:t>
            </w:r>
            <w:proofErr w:type="spellEnd"/>
            <w:r w:rsidRPr="009505BE">
              <w:t>.</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rsidRPr="008D444F">
              <w:t>4</w:t>
            </w:r>
          </w:p>
        </w:tc>
        <w:tc>
          <w:tcPr>
            <w:tcW w:w="7595" w:type="dxa"/>
            <w:shd w:val="clear" w:color="auto" w:fill="auto"/>
          </w:tcPr>
          <w:p w:rsidR="004B2E63" w:rsidRPr="009505BE" w:rsidRDefault="004B2E63" w:rsidP="005A3644">
            <w:r w:rsidRPr="009505BE">
              <w:t xml:space="preserve">Циклічні структури мови С#. Структура повторення </w:t>
            </w:r>
            <w:proofErr w:type="spellStart"/>
            <w:r w:rsidRPr="009505BE">
              <w:t>for</w:t>
            </w:r>
            <w:proofErr w:type="spellEnd"/>
            <w:r w:rsidRPr="009505BE">
              <w:t xml:space="preserve">. Структура повторення </w:t>
            </w:r>
            <w:proofErr w:type="spellStart"/>
            <w:r w:rsidRPr="009505BE">
              <w:t>while</w:t>
            </w:r>
            <w:proofErr w:type="spellEnd"/>
            <w:r w:rsidRPr="009505BE">
              <w:t xml:space="preserve">. Структура повторення </w:t>
            </w:r>
            <w:proofErr w:type="spellStart"/>
            <w:r w:rsidRPr="009505BE">
              <w:t>do</w:t>
            </w:r>
            <w:proofErr w:type="spellEnd"/>
            <w:r w:rsidRPr="009505BE">
              <w:t>/</w:t>
            </w:r>
            <w:proofErr w:type="spellStart"/>
            <w:r w:rsidRPr="009505BE">
              <w:t>while</w:t>
            </w:r>
            <w:proofErr w:type="spellEnd"/>
            <w:r w:rsidRPr="009505BE">
              <w:t xml:space="preserve">. Оператори переривання </w:t>
            </w:r>
            <w:proofErr w:type="spellStart"/>
            <w:r w:rsidRPr="009505BE">
              <w:t>break</w:t>
            </w:r>
            <w:proofErr w:type="spellEnd"/>
            <w:r w:rsidRPr="009505BE">
              <w:t xml:space="preserve"> та </w:t>
            </w:r>
            <w:proofErr w:type="spellStart"/>
            <w:r w:rsidRPr="009505BE">
              <w:t>continue</w:t>
            </w:r>
            <w:proofErr w:type="spellEnd"/>
            <w:r w:rsidRPr="009505BE">
              <w:t>.</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rsidRPr="008D444F">
              <w:t>5</w:t>
            </w:r>
          </w:p>
        </w:tc>
        <w:tc>
          <w:tcPr>
            <w:tcW w:w="7595" w:type="dxa"/>
            <w:shd w:val="clear" w:color="auto" w:fill="auto"/>
          </w:tcPr>
          <w:p w:rsidR="004B2E63" w:rsidRPr="009505BE" w:rsidRDefault="004B2E63" w:rsidP="005A3644">
            <w:r w:rsidRPr="009505BE">
              <w:t>Область дії змінних.</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rsidRPr="008D444F">
              <w:t>6</w:t>
            </w:r>
          </w:p>
        </w:tc>
        <w:tc>
          <w:tcPr>
            <w:tcW w:w="7595" w:type="dxa"/>
            <w:shd w:val="clear" w:color="auto" w:fill="auto"/>
          </w:tcPr>
          <w:p w:rsidR="004B2E63" w:rsidRPr="009505BE" w:rsidRDefault="004B2E63" w:rsidP="005A3644">
            <w:r w:rsidRPr="009505BE">
              <w:t>Форматування.</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rsidRPr="008D444F">
              <w:t>7</w:t>
            </w:r>
          </w:p>
        </w:tc>
        <w:tc>
          <w:tcPr>
            <w:tcW w:w="7595" w:type="dxa"/>
            <w:shd w:val="clear" w:color="auto" w:fill="auto"/>
          </w:tcPr>
          <w:p w:rsidR="004B2E63" w:rsidRPr="009505BE" w:rsidRDefault="004B2E63" w:rsidP="005A3644">
            <w:r w:rsidRPr="009505BE">
              <w:t xml:space="preserve">Масиви. Ініціалізація елементів масиву. Типові задачі. Базовий клас </w:t>
            </w:r>
            <w:proofErr w:type="spellStart"/>
            <w:r w:rsidRPr="009505BE">
              <w:t>System.Array</w:t>
            </w:r>
            <w:proofErr w:type="spellEnd"/>
            <w:r w:rsidRPr="009505BE">
              <w:t>. Сортування елементів масиву. Пошук заданого елементу в масиві. Перестановка елементів масиву. Визначення максимального і мінімального елементу масиву. Генератор випадкових чисел.</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rsidRPr="008D444F">
              <w:t>8</w:t>
            </w:r>
          </w:p>
        </w:tc>
        <w:tc>
          <w:tcPr>
            <w:tcW w:w="7595" w:type="dxa"/>
            <w:shd w:val="clear" w:color="auto" w:fill="auto"/>
          </w:tcPr>
          <w:p w:rsidR="004B2E63" w:rsidRPr="009505BE" w:rsidRDefault="004B2E63" w:rsidP="005A3644">
            <w:r w:rsidRPr="009505BE">
              <w:t xml:space="preserve">Класи і об’єкти. Типи функцій. Доступ до елементів класу. Конструктор. Деструктор. Виділення та вивільнення пам’яті. Автоматичне управління пам’яттю (збір сміття). Робота на платформі, яка підтримує збір сміття. Алгоритм збору сміття. Вивільнення ресурсів за допомогою механізму </w:t>
            </w:r>
            <w:proofErr w:type="spellStart"/>
            <w:r w:rsidRPr="009505BE">
              <w:t>фіналізації</w:t>
            </w:r>
            <w:proofErr w:type="spellEnd"/>
            <w:r w:rsidRPr="009505BE">
              <w:t>.</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t>9</w:t>
            </w:r>
          </w:p>
        </w:tc>
        <w:tc>
          <w:tcPr>
            <w:tcW w:w="7595" w:type="dxa"/>
            <w:shd w:val="clear" w:color="auto" w:fill="auto"/>
          </w:tcPr>
          <w:p w:rsidR="004B2E63" w:rsidRPr="009505BE" w:rsidRDefault="004B2E63" w:rsidP="005A3644">
            <w:r w:rsidRPr="009505BE">
              <w:t xml:space="preserve">Символи, рядки і опрацювання тексту. Символи. Тип </w:t>
            </w:r>
            <w:proofErr w:type="spellStart"/>
            <w:r w:rsidRPr="009505BE">
              <w:t>System.String</w:t>
            </w:r>
            <w:proofErr w:type="spellEnd"/>
            <w:r w:rsidRPr="009505BE">
              <w:t>. Рядки. Перетворення числових рядків.</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t>10</w:t>
            </w:r>
          </w:p>
        </w:tc>
        <w:tc>
          <w:tcPr>
            <w:tcW w:w="7595" w:type="dxa"/>
            <w:shd w:val="clear" w:color="auto" w:fill="auto"/>
          </w:tcPr>
          <w:p w:rsidR="004B2E63" w:rsidRPr="009505BE" w:rsidRDefault="004B2E63" w:rsidP="005A3644">
            <w:r w:rsidRPr="009505BE">
              <w:t>Основні концепції об’єктно-орієнтованого програмування. Наслідування. Інкапсуляція. Поліморфізм</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t>11</w:t>
            </w:r>
          </w:p>
        </w:tc>
        <w:tc>
          <w:tcPr>
            <w:tcW w:w="7595" w:type="dxa"/>
            <w:shd w:val="clear" w:color="auto" w:fill="auto"/>
          </w:tcPr>
          <w:p w:rsidR="004B2E63" w:rsidRPr="009505BE" w:rsidRDefault="004B2E63" w:rsidP="005A3644">
            <w:r w:rsidRPr="009505BE">
              <w:t>Ієрархія класів. Потоки. Консольне введення/виведення. Файлове введення/виведення.</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t>12</w:t>
            </w:r>
          </w:p>
        </w:tc>
        <w:tc>
          <w:tcPr>
            <w:tcW w:w="7595" w:type="dxa"/>
            <w:shd w:val="clear" w:color="auto" w:fill="auto"/>
          </w:tcPr>
          <w:p w:rsidR="004B2E63" w:rsidRPr="009505BE" w:rsidRDefault="004B2E63" w:rsidP="005A3644">
            <w:r w:rsidRPr="009505BE">
              <w:t>Константи і поля. Методи. Параметри. Властивості. Події.</w:t>
            </w:r>
          </w:p>
        </w:tc>
        <w:tc>
          <w:tcPr>
            <w:tcW w:w="1050" w:type="dxa"/>
            <w:shd w:val="clear" w:color="auto" w:fill="auto"/>
            <w:vAlign w:val="center"/>
          </w:tcPr>
          <w:p w:rsidR="004B2E63" w:rsidRPr="004C2F4A" w:rsidRDefault="004B2E63" w:rsidP="005A3644">
            <w:pPr>
              <w:jc w:val="center"/>
            </w:pPr>
            <w:r w:rsidRPr="004C2F4A">
              <w:t>2</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t>13</w:t>
            </w:r>
          </w:p>
        </w:tc>
        <w:tc>
          <w:tcPr>
            <w:tcW w:w="7595" w:type="dxa"/>
            <w:shd w:val="clear" w:color="auto" w:fill="auto"/>
          </w:tcPr>
          <w:p w:rsidR="004B2E63" w:rsidRPr="009505BE" w:rsidRDefault="004B2E63" w:rsidP="005A3644">
            <w:r w:rsidRPr="009505BE">
              <w:t>Дії над об’єктами. Оголошення і взаємодія  об’єктів. Об’єкти і  функції. Віртуальні функції. Перевантаження операторів.</w:t>
            </w:r>
          </w:p>
        </w:tc>
        <w:tc>
          <w:tcPr>
            <w:tcW w:w="1050" w:type="dxa"/>
            <w:shd w:val="clear" w:color="auto" w:fill="auto"/>
            <w:vAlign w:val="center"/>
          </w:tcPr>
          <w:p w:rsidR="004B2E63" w:rsidRPr="004C2F4A" w:rsidRDefault="004B2E63" w:rsidP="005A3644">
            <w:pPr>
              <w:jc w:val="center"/>
            </w:pPr>
            <w:r>
              <w:t>1</w:t>
            </w:r>
          </w:p>
        </w:tc>
      </w:tr>
      <w:tr w:rsidR="004B2E63" w:rsidRPr="008D444F" w:rsidTr="005A3644">
        <w:tc>
          <w:tcPr>
            <w:tcW w:w="1208" w:type="dxa"/>
            <w:shd w:val="clear" w:color="auto" w:fill="auto"/>
            <w:vAlign w:val="center"/>
          </w:tcPr>
          <w:p w:rsidR="004B2E63" w:rsidRPr="008D444F" w:rsidRDefault="004B2E63" w:rsidP="005A3644">
            <w:pPr>
              <w:spacing w:before="60" w:after="60" w:line="264" w:lineRule="auto"/>
              <w:jc w:val="center"/>
            </w:pPr>
            <w:r>
              <w:t>14</w:t>
            </w:r>
          </w:p>
        </w:tc>
        <w:tc>
          <w:tcPr>
            <w:tcW w:w="7595" w:type="dxa"/>
            <w:shd w:val="clear" w:color="auto" w:fill="auto"/>
          </w:tcPr>
          <w:p w:rsidR="004B2E63" w:rsidRPr="009505BE" w:rsidRDefault="004B2E63" w:rsidP="005A3644">
            <w:r w:rsidRPr="009505BE">
              <w:t xml:space="preserve">Проектування типів. Всі типи – похідні від </w:t>
            </w:r>
            <w:proofErr w:type="spellStart"/>
            <w:r w:rsidRPr="009505BE">
              <w:t>System.Object</w:t>
            </w:r>
            <w:proofErr w:type="spellEnd"/>
            <w:r w:rsidRPr="009505BE">
              <w:t>. Простір імен.</w:t>
            </w:r>
          </w:p>
        </w:tc>
        <w:tc>
          <w:tcPr>
            <w:tcW w:w="1050" w:type="dxa"/>
            <w:shd w:val="clear" w:color="auto" w:fill="auto"/>
            <w:vAlign w:val="center"/>
          </w:tcPr>
          <w:p w:rsidR="004B2E63" w:rsidRDefault="004B2E63" w:rsidP="005A3644">
            <w:pPr>
              <w:jc w:val="center"/>
            </w:pPr>
            <w:r>
              <w:t>1</w:t>
            </w:r>
          </w:p>
        </w:tc>
      </w:tr>
      <w:tr w:rsidR="004B2E63" w:rsidRPr="008D444F" w:rsidTr="005A3644">
        <w:tc>
          <w:tcPr>
            <w:tcW w:w="8803" w:type="dxa"/>
            <w:gridSpan w:val="2"/>
            <w:shd w:val="clear" w:color="auto" w:fill="auto"/>
            <w:vAlign w:val="center"/>
          </w:tcPr>
          <w:p w:rsidR="004B2E63" w:rsidRPr="008D444F" w:rsidRDefault="004B2E63" w:rsidP="005A3644">
            <w:pPr>
              <w:spacing w:before="60" w:after="60" w:line="264" w:lineRule="auto"/>
              <w:jc w:val="center"/>
              <w:rPr>
                <w:b/>
              </w:rPr>
            </w:pPr>
            <w:r w:rsidRPr="008D444F">
              <w:rPr>
                <w:b/>
              </w:rPr>
              <w:t>Всього:</w:t>
            </w:r>
          </w:p>
        </w:tc>
        <w:tc>
          <w:tcPr>
            <w:tcW w:w="1050" w:type="dxa"/>
            <w:shd w:val="clear" w:color="auto" w:fill="auto"/>
            <w:vAlign w:val="center"/>
          </w:tcPr>
          <w:p w:rsidR="004B2E63" w:rsidRPr="002E5F36" w:rsidRDefault="004B2E63" w:rsidP="005A3644">
            <w:pPr>
              <w:spacing w:before="60" w:after="60" w:line="264" w:lineRule="auto"/>
              <w:jc w:val="center"/>
              <w:rPr>
                <w:lang w:val="en-US"/>
              </w:rPr>
            </w:pPr>
            <w:r>
              <w:rPr>
                <w:lang w:val="en-US"/>
              </w:rPr>
              <w:fldChar w:fldCharType="begin"/>
            </w:r>
            <w:r>
              <w:rPr>
                <w:lang w:val="en-US"/>
              </w:rPr>
              <w:instrText xml:space="preserve"> =SUM(ABOVE) </w:instrText>
            </w:r>
            <w:r>
              <w:rPr>
                <w:lang w:val="en-US"/>
              </w:rPr>
              <w:fldChar w:fldCharType="separate"/>
            </w:r>
            <w:r>
              <w:rPr>
                <w:noProof/>
                <w:lang w:val="en-US"/>
              </w:rPr>
              <w:t>26</w:t>
            </w:r>
            <w:r>
              <w:rPr>
                <w:lang w:val="en-US"/>
              </w:rPr>
              <w:fldChar w:fldCharType="end"/>
            </w:r>
          </w:p>
        </w:tc>
      </w:tr>
    </w:tbl>
    <w:p w:rsidR="004B2E63" w:rsidRDefault="004B2E63" w:rsidP="004B2E63">
      <w:pPr>
        <w:spacing w:before="60" w:after="60" w:line="264" w:lineRule="auto"/>
        <w:ind w:firstLine="680"/>
        <w:jc w:val="both"/>
      </w:pPr>
    </w:p>
    <w:p w:rsidR="004B2E63" w:rsidRPr="00B44155" w:rsidRDefault="004B2E63" w:rsidP="004B2E63">
      <w:pPr>
        <w:spacing w:before="120" w:after="240" w:line="264" w:lineRule="auto"/>
        <w:ind w:firstLine="680"/>
        <w:jc w:val="center"/>
        <w:rPr>
          <w:b/>
          <w:sz w:val="32"/>
          <w:szCs w:val="32"/>
        </w:rPr>
      </w:pPr>
      <w:r>
        <w:br w:type="page"/>
      </w:r>
      <w:r w:rsidRPr="00B44155">
        <w:rPr>
          <w:sz w:val="32"/>
          <w:szCs w:val="32"/>
        </w:rPr>
        <w:lastRenderedPageBreak/>
        <w:t>Л</w:t>
      </w:r>
      <w:r w:rsidRPr="00B44155">
        <w:rPr>
          <w:b/>
          <w:sz w:val="32"/>
          <w:szCs w:val="32"/>
        </w:rPr>
        <w:t>ітература</w:t>
      </w:r>
    </w:p>
    <w:p w:rsidR="004B2E63" w:rsidRPr="00B44155" w:rsidRDefault="004B2E63" w:rsidP="004B2E63">
      <w:pPr>
        <w:spacing w:before="120" w:after="240" w:line="264" w:lineRule="auto"/>
        <w:ind w:firstLine="680"/>
      </w:pPr>
      <w:r w:rsidRPr="00B44155">
        <w:t>Базова:</w:t>
      </w:r>
    </w:p>
    <w:p w:rsidR="004B2E63" w:rsidRPr="00975BA3" w:rsidRDefault="004B2E63" w:rsidP="004B2E63">
      <w:pPr>
        <w:pStyle w:val="a5"/>
        <w:numPr>
          <w:ilvl w:val="0"/>
          <w:numId w:val="1"/>
        </w:numPr>
        <w:spacing w:before="120" w:after="240" w:line="264" w:lineRule="auto"/>
      </w:pPr>
      <w:proofErr w:type="spellStart"/>
      <w:r w:rsidRPr="00B44155">
        <w:rPr>
          <w:lang w:val="ru-RU"/>
        </w:rPr>
        <w:t>Троелсен</w:t>
      </w:r>
      <w:proofErr w:type="spellEnd"/>
      <w:r w:rsidRPr="00B44155">
        <w:rPr>
          <w:lang w:val="ru-RU"/>
        </w:rPr>
        <w:t xml:space="preserve"> Эндрю Язык программирования</w:t>
      </w:r>
      <w:proofErr w:type="gramStart"/>
      <w:r w:rsidRPr="00B44155">
        <w:rPr>
          <w:lang w:val="ru-RU"/>
        </w:rPr>
        <w:t xml:space="preserve"> С</w:t>
      </w:r>
      <w:proofErr w:type="gramEnd"/>
      <w:r w:rsidRPr="00B44155">
        <w:rPr>
          <w:lang w:val="ru-RU"/>
        </w:rPr>
        <w:t>#</w:t>
      </w:r>
      <w:r>
        <w:rPr>
          <w:lang w:val="ru-RU"/>
        </w:rPr>
        <w:t xml:space="preserve"> и платформа .</w:t>
      </w:r>
      <w:r>
        <w:rPr>
          <w:lang w:val="en-US"/>
        </w:rPr>
        <w:t>NET</w:t>
      </w:r>
      <w:r w:rsidRPr="00B44155">
        <w:rPr>
          <w:lang w:val="ru-RU"/>
        </w:rPr>
        <w:t xml:space="preserve">: </w:t>
      </w:r>
      <w:r>
        <w:rPr>
          <w:lang w:val="ru-RU"/>
        </w:rPr>
        <w:t>Пер. с англ. – М.</w:t>
      </w:r>
      <w:proofErr w:type="gramStart"/>
      <w:r>
        <w:rPr>
          <w:lang w:val="ru-RU"/>
        </w:rPr>
        <w:t xml:space="preserve"> :</w:t>
      </w:r>
      <w:proofErr w:type="gramEnd"/>
      <w:r>
        <w:rPr>
          <w:lang w:val="ru-RU"/>
        </w:rPr>
        <w:t xml:space="preserve"> ООО „И. Д. Вильямс“, 2013. – 1392 с.: ил. – </w:t>
      </w:r>
      <w:proofErr w:type="spellStart"/>
      <w:r>
        <w:rPr>
          <w:lang w:val="ru-RU"/>
        </w:rPr>
        <w:t>Парал</w:t>
      </w:r>
      <w:proofErr w:type="spellEnd"/>
      <w:r>
        <w:rPr>
          <w:lang w:val="ru-RU"/>
        </w:rPr>
        <w:t xml:space="preserve">. </w:t>
      </w:r>
      <w:proofErr w:type="spellStart"/>
      <w:r>
        <w:rPr>
          <w:lang w:val="ru-RU"/>
        </w:rPr>
        <w:t>тит</w:t>
      </w:r>
      <w:proofErr w:type="spellEnd"/>
      <w:r>
        <w:rPr>
          <w:lang w:val="ru-RU"/>
        </w:rPr>
        <w:t xml:space="preserve">. англ. </w:t>
      </w:r>
      <w:r>
        <w:rPr>
          <w:lang w:val="en-US"/>
        </w:rPr>
        <w:t>ISBN 978 – 5 – 8459 – 1682 – 2.</w:t>
      </w:r>
    </w:p>
    <w:p w:rsidR="004B2E63" w:rsidRPr="00975BA3" w:rsidRDefault="004B2E63" w:rsidP="004B2E63">
      <w:pPr>
        <w:pStyle w:val="a5"/>
        <w:numPr>
          <w:ilvl w:val="0"/>
          <w:numId w:val="1"/>
        </w:numPr>
        <w:spacing w:before="120" w:after="240" w:line="264" w:lineRule="auto"/>
      </w:pPr>
      <w:r w:rsidRPr="00B44155">
        <w:rPr>
          <w:lang w:val="ru-RU"/>
        </w:rPr>
        <w:t xml:space="preserve">Рихтер Дж. С#. Программирование на  платформе  </w:t>
      </w:r>
      <w:proofErr w:type="spellStart"/>
      <w:r w:rsidRPr="00B44155">
        <w:rPr>
          <w:lang w:val="ru-RU"/>
        </w:rPr>
        <w:t>Microsoft</w:t>
      </w:r>
      <w:proofErr w:type="spellEnd"/>
      <w:r w:rsidRPr="00B44155">
        <w:rPr>
          <w:lang w:val="ru-RU"/>
        </w:rPr>
        <w:t xml:space="preserve"> .NET  </w:t>
      </w:r>
      <w:proofErr w:type="spellStart"/>
      <w:r w:rsidRPr="00B44155">
        <w:rPr>
          <w:lang w:val="ru-RU"/>
        </w:rPr>
        <w:t>Framework</w:t>
      </w:r>
      <w:proofErr w:type="spellEnd"/>
      <w:r w:rsidRPr="00B44155">
        <w:rPr>
          <w:lang w:val="ru-RU"/>
        </w:rPr>
        <w:t xml:space="preserve"> 4.0 на языке С#. 3-е изд. - СПб</w:t>
      </w:r>
      <w:proofErr w:type="gramStart"/>
      <w:r w:rsidRPr="00B44155">
        <w:rPr>
          <w:lang w:val="ru-RU"/>
        </w:rPr>
        <w:t xml:space="preserve">.: </w:t>
      </w:r>
      <w:proofErr w:type="gramEnd"/>
      <w:r w:rsidRPr="00B44155">
        <w:rPr>
          <w:lang w:val="ru-RU"/>
        </w:rPr>
        <w:t>Питер, 2012.-928 с.:  ил.</w:t>
      </w:r>
    </w:p>
    <w:p w:rsidR="004B2E63" w:rsidRPr="00975BA3" w:rsidRDefault="004B2E63" w:rsidP="004B2E63">
      <w:pPr>
        <w:pStyle w:val="a5"/>
        <w:numPr>
          <w:ilvl w:val="0"/>
          <w:numId w:val="1"/>
        </w:numPr>
        <w:spacing w:before="120" w:after="240" w:line="264" w:lineRule="auto"/>
      </w:pPr>
      <w:r w:rsidRPr="00B44155">
        <w:rPr>
          <w:lang w:val="ru-RU"/>
        </w:rPr>
        <w:t xml:space="preserve">А. Я. Архангельский Программирование </w:t>
      </w:r>
      <w:proofErr w:type="gramStart"/>
      <w:r w:rsidRPr="00B44155">
        <w:rPr>
          <w:lang w:val="ru-RU"/>
        </w:rPr>
        <w:t>в</w:t>
      </w:r>
      <w:proofErr w:type="gramEnd"/>
      <w:r w:rsidRPr="00B44155">
        <w:rPr>
          <w:lang w:val="ru-RU"/>
        </w:rPr>
        <w:t xml:space="preserve"> С++ </w:t>
      </w:r>
      <w:proofErr w:type="spellStart"/>
      <w:r w:rsidRPr="00B44155">
        <w:rPr>
          <w:lang w:val="ru-RU"/>
        </w:rPr>
        <w:t>Builder</w:t>
      </w:r>
      <w:proofErr w:type="spellEnd"/>
      <w:r w:rsidRPr="00B44155">
        <w:rPr>
          <w:lang w:val="ru-RU"/>
        </w:rPr>
        <w:t xml:space="preserve"> 6. – М.: ЗАО «Издательство БИНОМ», 2004 г. – 1152 с.: ил.</w:t>
      </w:r>
    </w:p>
    <w:p w:rsidR="004B2E63" w:rsidRPr="00975BA3" w:rsidRDefault="004B2E63" w:rsidP="004B2E63">
      <w:pPr>
        <w:pStyle w:val="a5"/>
        <w:numPr>
          <w:ilvl w:val="0"/>
          <w:numId w:val="1"/>
        </w:numPr>
        <w:spacing w:before="120" w:after="240" w:line="264" w:lineRule="auto"/>
      </w:pPr>
      <w:r w:rsidRPr="00B44155">
        <w:rPr>
          <w:lang w:val="ru-RU"/>
        </w:rPr>
        <w:t xml:space="preserve">Вирт Н. </w:t>
      </w:r>
      <w:r w:rsidRPr="00B44155">
        <w:rPr>
          <w:lang w:val="ru-RU"/>
        </w:rPr>
        <w:tab/>
        <w:t xml:space="preserve">Алгоритмы и структуры данных </w:t>
      </w:r>
      <w:r w:rsidRPr="00B44155">
        <w:rPr>
          <w:lang w:val="ru-RU"/>
        </w:rPr>
        <w:tab/>
        <w:t xml:space="preserve">/ </w:t>
      </w:r>
      <w:r w:rsidRPr="00B44155">
        <w:rPr>
          <w:lang w:val="ru-RU"/>
        </w:rPr>
        <w:tab/>
        <w:t>Пер. с англ. – М.: Мир, 1989. – 360 с., ил.</w:t>
      </w:r>
    </w:p>
    <w:p w:rsidR="004B2E63" w:rsidRPr="00975BA3" w:rsidRDefault="004B2E63" w:rsidP="004B2E63">
      <w:pPr>
        <w:pStyle w:val="a5"/>
        <w:numPr>
          <w:ilvl w:val="0"/>
          <w:numId w:val="1"/>
        </w:numPr>
        <w:spacing w:before="120" w:after="240" w:line="264" w:lineRule="auto"/>
      </w:pPr>
      <w:r w:rsidRPr="00B44155">
        <w:rPr>
          <w:lang w:val="ru-RU"/>
        </w:rPr>
        <w:t>Ковалюк Т. В. Основи програмування. – К.: Видавнича група BHV,</w:t>
      </w:r>
      <w:r w:rsidRPr="00B943FF">
        <w:rPr>
          <w:lang w:val="ru-RU"/>
        </w:rPr>
        <w:t xml:space="preserve"> </w:t>
      </w:r>
      <w:r w:rsidRPr="00B44155">
        <w:rPr>
          <w:lang w:val="ru-RU"/>
        </w:rPr>
        <w:t xml:space="preserve">2005/ - 384 c.: </w:t>
      </w:r>
      <w:proofErr w:type="spellStart"/>
      <w:r w:rsidRPr="00B44155">
        <w:rPr>
          <w:lang w:val="ru-RU"/>
        </w:rPr>
        <w:t>іл</w:t>
      </w:r>
      <w:proofErr w:type="spellEnd"/>
      <w:r w:rsidRPr="00B44155">
        <w:rPr>
          <w:lang w:val="ru-RU"/>
        </w:rPr>
        <w:t>.</w:t>
      </w:r>
    </w:p>
    <w:p w:rsidR="004B2E63" w:rsidRPr="00975BA3" w:rsidRDefault="004B2E63" w:rsidP="004B2E63">
      <w:pPr>
        <w:spacing w:before="120" w:after="240" w:line="264" w:lineRule="auto"/>
        <w:ind w:firstLine="709"/>
      </w:pPr>
      <w:r>
        <w:t>Допоміжна:</w:t>
      </w:r>
    </w:p>
    <w:p w:rsidR="004B2E63" w:rsidRDefault="004B2E63" w:rsidP="004B2E63">
      <w:pPr>
        <w:pStyle w:val="a5"/>
        <w:numPr>
          <w:ilvl w:val="0"/>
          <w:numId w:val="2"/>
        </w:numPr>
        <w:spacing w:before="120" w:after="120" w:line="264" w:lineRule="auto"/>
        <w:jc w:val="both"/>
        <w:rPr>
          <w:lang w:val="ru-RU"/>
        </w:rPr>
      </w:pPr>
      <w:r w:rsidRPr="00B44155">
        <w:rPr>
          <w:lang w:val="ru-RU"/>
        </w:rPr>
        <w:t xml:space="preserve">Гринзоу Лу. Философия программирования для </w:t>
      </w:r>
      <w:proofErr w:type="spellStart"/>
      <w:r w:rsidRPr="00B44155">
        <w:rPr>
          <w:lang w:val="ru-RU"/>
        </w:rPr>
        <w:t>Windows</w:t>
      </w:r>
      <w:proofErr w:type="spellEnd"/>
      <w:r w:rsidRPr="00B44155">
        <w:rPr>
          <w:lang w:val="ru-RU"/>
        </w:rPr>
        <w:t xml:space="preserve"> 95/NT / Пер. с англ.- СПб</w:t>
      </w:r>
      <w:proofErr w:type="gramStart"/>
      <w:r w:rsidRPr="00B44155">
        <w:rPr>
          <w:lang w:val="ru-RU"/>
        </w:rPr>
        <w:t xml:space="preserve">.: </w:t>
      </w:r>
      <w:proofErr w:type="gramEnd"/>
      <w:r w:rsidRPr="00B44155">
        <w:rPr>
          <w:lang w:val="ru-RU"/>
        </w:rPr>
        <w:t>Символ-Плюс, 1997. – 640 с., ил.</w:t>
      </w:r>
    </w:p>
    <w:p w:rsidR="004B2E63" w:rsidRDefault="004B2E63" w:rsidP="004B2E63">
      <w:pPr>
        <w:pStyle w:val="a5"/>
        <w:numPr>
          <w:ilvl w:val="0"/>
          <w:numId w:val="2"/>
        </w:numPr>
        <w:spacing w:before="120" w:after="120" w:line="264" w:lineRule="auto"/>
        <w:jc w:val="both"/>
        <w:rPr>
          <w:lang w:val="ru-RU"/>
        </w:rPr>
      </w:pPr>
      <w:r w:rsidRPr="00B44155">
        <w:rPr>
          <w:lang w:val="ru-RU"/>
        </w:rPr>
        <w:t>Джейс Либерти</w:t>
      </w:r>
      <w:proofErr w:type="gramStart"/>
      <w:r w:rsidRPr="00B44155">
        <w:rPr>
          <w:lang w:val="ru-RU"/>
        </w:rPr>
        <w:t xml:space="preserve"> О</w:t>
      </w:r>
      <w:proofErr w:type="gramEnd"/>
      <w:r w:rsidRPr="00B44155">
        <w:rPr>
          <w:lang w:val="ru-RU"/>
        </w:rPr>
        <w:t>свой самостоятельно С++ за 21 день: 3-е изд. пер. с англ.: Уч. пос. – М.: Издательский дом „Вильямс”, 2001. – 816 с.: ил.</w:t>
      </w:r>
    </w:p>
    <w:p w:rsidR="004B2E63" w:rsidRDefault="004B2E63" w:rsidP="004B2E63">
      <w:pPr>
        <w:pStyle w:val="a5"/>
        <w:numPr>
          <w:ilvl w:val="0"/>
          <w:numId w:val="2"/>
        </w:numPr>
        <w:spacing w:before="120" w:after="120" w:line="264" w:lineRule="auto"/>
        <w:jc w:val="both"/>
        <w:rPr>
          <w:lang w:val="ru-RU"/>
        </w:rPr>
      </w:pPr>
      <w:proofErr w:type="spellStart"/>
      <w:r w:rsidRPr="00B44155">
        <w:rPr>
          <w:lang w:val="ru-RU"/>
        </w:rPr>
        <w:t>Зелковиц</w:t>
      </w:r>
      <w:proofErr w:type="spellEnd"/>
      <w:r w:rsidRPr="00B44155">
        <w:rPr>
          <w:lang w:val="ru-RU"/>
        </w:rPr>
        <w:t xml:space="preserve"> М., Шоу А., </w:t>
      </w:r>
      <w:proofErr w:type="spellStart"/>
      <w:r w:rsidRPr="00B44155">
        <w:rPr>
          <w:lang w:val="ru-RU"/>
        </w:rPr>
        <w:t>Геннон</w:t>
      </w:r>
      <w:proofErr w:type="spellEnd"/>
      <w:r w:rsidRPr="00B44155">
        <w:rPr>
          <w:lang w:val="ru-RU"/>
        </w:rPr>
        <w:t xml:space="preserve"> Дж. Принципы разработки программного обеспечения / Пер. с англ. </w:t>
      </w:r>
      <w:proofErr w:type="gramStart"/>
      <w:r w:rsidRPr="00B44155">
        <w:rPr>
          <w:lang w:val="ru-RU"/>
        </w:rPr>
        <w:t>–М</w:t>
      </w:r>
      <w:proofErr w:type="gramEnd"/>
      <w:r w:rsidRPr="00B44155">
        <w:rPr>
          <w:lang w:val="ru-RU"/>
        </w:rPr>
        <w:t>.: Мир, 1982. – 386 с., ил.</w:t>
      </w:r>
    </w:p>
    <w:p w:rsidR="004B2E63" w:rsidRDefault="004B2E63" w:rsidP="004B2E63">
      <w:pPr>
        <w:pStyle w:val="a5"/>
        <w:numPr>
          <w:ilvl w:val="0"/>
          <w:numId w:val="2"/>
        </w:numPr>
        <w:spacing w:before="120" w:after="120" w:line="264" w:lineRule="auto"/>
        <w:jc w:val="both"/>
        <w:rPr>
          <w:lang w:val="ru-RU"/>
        </w:rPr>
      </w:pPr>
      <w:r w:rsidRPr="00B44155">
        <w:rPr>
          <w:lang w:val="ru-RU"/>
        </w:rPr>
        <w:t xml:space="preserve">Культин Н. Б. С / </w:t>
      </w:r>
      <w:proofErr w:type="gramStart"/>
      <w:r w:rsidRPr="00B44155">
        <w:rPr>
          <w:lang w:val="ru-RU"/>
        </w:rPr>
        <w:t>С</w:t>
      </w:r>
      <w:proofErr w:type="gramEnd"/>
      <w:r w:rsidRPr="00B44155">
        <w:rPr>
          <w:lang w:val="ru-RU"/>
        </w:rPr>
        <w:t># в примерах и задачах СПб. БХВ – Петербург, 2001. – 228 с., ил.</w:t>
      </w:r>
    </w:p>
    <w:p w:rsidR="004B2E63" w:rsidRDefault="004B2E63" w:rsidP="004B2E63">
      <w:pPr>
        <w:pStyle w:val="a5"/>
        <w:numPr>
          <w:ilvl w:val="0"/>
          <w:numId w:val="2"/>
        </w:numPr>
        <w:spacing w:before="120" w:after="120" w:line="264" w:lineRule="auto"/>
        <w:jc w:val="both"/>
        <w:rPr>
          <w:lang w:val="ru-RU"/>
        </w:rPr>
      </w:pPr>
      <w:r w:rsidRPr="00B44155">
        <w:rPr>
          <w:lang w:val="ru-RU"/>
        </w:rPr>
        <w:t>Практическое руководство по программированию</w:t>
      </w:r>
      <w:proofErr w:type="gramStart"/>
      <w:r w:rsidRPr="00B44155">
        <w:rPr>
          <w:lang w:val="ru-RU"/>
        </w:rPr>
        <w:t xml:space="preserve"> / П</w:t>
      </w:r>
      <w:proofErr w:type="gramEnd"/>
      <w:r w:rsidRPr="00B44155">
        <w:rPr>
          <w:lang w:val="ru-RU"/>
        </w:rPr>
        <w:t xml:space="preserve">ер. с англ. Б. Мик, </w:t>
      </w:r>
      <w:proofErr w:type="spellStart"/>
      <w:r w:rsidRPr="00B44155">
        <w:rPr>
          <w:lang w:val="ru-RU"/>
        </w:rPr>
        <w:t>П.Хит</w:t>
      </w:r>
      <w:proofErr w:type="spellEnd"/>
      <w:r w:rsidRPr="00B44155">
        <w:rPr>
          <w:lang w:val="ru-RU"/>
        </w:rPr>
        <w:t xml:space="preserve">, Н. </w:t>
      </w:r>
      <w:proofErr w:type="spellStart"/>
      <w:r w:rsidRPr="00B44155">
        <w:rPr>
          <w:lang w:val="ru-RU"/>
        </w:rPr>
        <w:t>Рашби</w:t>
      </w:r>
      <w:proofErr w:type="spellEnd"/>
      <w:r w:rsidRPr="00B44155">
        <w:rPr>
          <w:lang w:val="ru-RU"/>
        </w:rPr>
        <w:t xml:space="preserve"> и др.; под ред. Б. Мика, П. Хит, Н. </w:t>
      </w:r>
      <w:proofErr w:type="spellStart"/>
      <w:r w:rsidRPr="00B44155">
        <w:rPr>
          <w:lang w:val="ru-RU"/>
        </w:rPr>
        <w:t>Рашби</w:t>
      </w:r>
      <w:proofErr w:type="spellEnd"/>
      <w:r w:rsidRPr="00B44155">
        <w:rPr>
          <w:lang w:val="ru-RU"/>
        </w:rPr>
        <w:t>. – М.: Радио и связь, 1986. – 168 с., ил.</w:t>
      </w:r>
    </w:p>
    <w:p w:rsidR="004B2E63" w:rsidRDefault="004B2E63" w:rsidP="004B2E63">
      <w:pPr>
        <w:pStyle w:val="a5"/>
        <w:numPr>
          <w:ilvl w:val="0"/>
          <w:numId w:val="2"/>
        </w:numPr>
        <w:spacing w:before="120" w:after="120" w:line="264" w:lineRule="auto"/>
        <w:jc w:val="both"/>
        <w:rPr>
          <w:lang w:val="ru-RU"/>
        </w:rPr>
      </w:pPr>
      <w:r w:rsidRPr="00B44155">
        <w:rPr>
          <w:lang w:val="ru-RU"/>
        </w:rPr>
        <w:t>Прата Стивен Язык программирования</w:t>
      </w:r>
      <w:proofErr w:type="gramStart"/>
      <w:r w:rsidRPr="00B44155">
        <w:rPr>
          <w:lang w:val="ru-RU"/>
        </w:rPr>
        <w:t xml:space="preserve"> С</w:t>
      </w:r>
      <w:proofErr w:type="gramEnd"/>
      <w:r w:rsidRPr="00B44155">
        <w:rPr>
          <w:lang w:val="ru-RU"/>
        </w:rPr>
        <w:t xml:space="preserve">++. Лекции и упражнения. Учебник: Пер. с англ./ Стивен Прата – </w:t>
      </w:r>
      <w:proofErr w:type="spellStart"/>
      <w:r w:rsidRPr="00B44155">
        <w:rPr>
          <w:lang w:val="ru-RU"/>
        </w:rPr>
        <w:t>СПб.</w:t>
      </w:r>
      <w:proofErr w:type="gramStart"/>
      <w:r w:rsidRPr="00B44155">
        <w:rPr>
          <w:lang w:val="ru-RU"/>
        </w:rPr>
        <w:t>:О</w:t>
      </w:r>
      <w:proofErr w:type="gramEnd"/>
      <w:r w:rsidRPr="00B44155">
        <w:rPr>
          <w:lang w:val="ru-RU"/>
        </w:rPr>
        <w:t>ОО</w:t>
      </w:r>
      <w:proofErr w:type="spellEnd"/>
      <w:r w:rsidRPr="00B44155">
        <w:rPr>
          <w:lang w:val="ru-RU"/>
        </w:rPr>
        <w:t xml:space="preserve"> «ДиаСофтЮП», 2003.-1104 с.</w:t>
      </w:r>
    </w:p>
    <w:p w:rsidR="004B2E63" w:rsidRDefault="004B2E63" w:rsidP="004B2E63">
      <w:pPr>
        <w:pStyle w:val="a5"/>
        <w:numPr>
          <w:ilvl w:val="0"/>
          <w:numId w:val="2"/>
        </w:numPr>
        <w:spacing w:before="120" w:after="120" w:line="264" w:lineRule="auto"/>
        <w:jc w:val="both"/>
        <w:rPr>
          <w:lang w:val="ru-RU"/>
        </w:rPr>
      </w:pPr>
      <w:r w:rsidRPr="00B44155">
        <w:rPr>
          <w:lang w:val="ru-RU"/>
        </w:rPr>
        <w:t>Страуструп Б. Язык программирования С++ М.: Радио и связь, 1991.</w:t>
      </w:r>
    </w:p>
    <w:p w:rsidR="004B2E63" w:rsidRDefault="004B2E63" w:rsidP="004B2E63">
      <w:pPr>
        <w:pStyle w:val="a5"/>
        <w:numPr>
          <w:ilvl w:val="0"/>
          <w:numId w:val="2"/>
        </w:numPr>
        <w:spacing w:before="120" w:after="120" w:line="264" w:lineRule="auto"/>
        <w:jc w:val="both"/>
        <w:rPr>
          <w:lang w:val="ru-RU"/>
        </w:rPr>
      </w:pPr>
      <w:r w:rsidRPr="00B44155">
        <w:rPr>
          <w:lang w:val="ru-RU"/>
        </w:rPr>
        <w:t>Фокс Дж. Программное обеспечение и его разработка</w:t>
      </w:r>
      <w:proofErr w:type="gramStart"/>
      <w:r w:rsidRPr="00B44155">
        <w:rPr>
          <w:lang w:val="ru-RU"/>
        </w:rPr>
        <w:t xml:space="preserve"> / П</w:t>
      </w:r>
      <w:proofErr w:type="gramEnd"/>
      <w:r w:rsidRPr="00B44155">
        <w:rPr>
          <w:lang w:val="ru-RU"/>
        </w:rPr>
        <w:t>ер. с англ. – М.: Мир, 1985. – 386 с., ил.</w:t>
      </w:r>
    </w:p>
    <w:p w:rsidR="00D17FEF" w:rsidRDefault="004B2E63" w:rsidP="004B2E63">
      <w:pPr>
        <w:pStyle w:val="a5"/>
        <w:numPr>
          <w:ilvl w:val="0"/>
          <w:numId w:val="2"/>
        </w:numPr>
        <w:spacing w:before="120" w:after="120" w:line="264" w:lineRule="auto"/>
        <w:jc w:val="both"/>
      </w:pPr>
      <w:r w:rsidRPr="004B2E63">
        <w:rPr>
          <w:lang w:val="ru-RU"/>
        </w:rPr>
        <w:t xml:space="preserve">Харви </w:t>
      </w:r>
      <w:proofErr w:type="spellStart"/>
      <w:r w:rsidRPr="004B2E63">
        <w:rPr>
          <w:lang w:val="ru-RU"/>
        </w:rPr>
        <w:t>Дейтел</w:t>
      </w:r>
      <w:proofErr w:type="spellEnd"/>
      <w:r w:rsidRPr="004B2E63">
        <w:rPr>
          <w:lang w:val="ru-RU"/>
        </w:rPr>
        <w:t xml:space="preserve">, Пол </w:t>
      </w:r>
      <w:proofErr w:type="spellStart"/>
      <w:r w:rsidRPr="004B2E63">
        <w:rPr>
          <w:lang w:val="ru-RU"/>
        </w:rPr>
        <w:t>Дейтел</w:t>
      </w:r>
      <w:proofErr w:type="spellEnd"/>
      <w:proofErr w:type="gramStart"/>
      <w:r w:rsidRPr="004B2E63">
        <w:rPr>
          <w:lang w:val="ru-RU"/>
        </w:rPr>
        <w:t xml:space="preserve"> </w:t>
      </w:r>
      <w:r w:rsidRPr="004B2E63">
        <w:rPr>
          <w:lang w:val="ru-RU"/>
        </w:rPr>
        <w:tab/>
        <w:t>К</w:t>
      </w:r>
      <w:proofErr w:type="gramEnd"/>
      <w:r w:rsidRPr="004B2E63">
        <w:rPr>
          <w:lang w:val="ru-RU"/>
        </w:rPr>
        <w:t>ак программировать на С++: Третье издание. Пер. с англ. – М.: ЗАО «Издательство БИНОМ», 2001 г. – 1152 с.: ил.</w:t>
      </w:r>
      <w:bookmarkStart w:id="0" w:name="_GoBack"/>
      <w:bookmarkEnd w:id="0"/>
    </w:p>
    <w:sectPr w:rsidR="00D17FEF" w:rsidSect="007D2AB4">
      <w:footerReference w:type="default" r:id="rId6"/>
      <w:pgSz w:w="11906" w:h="16838"/>
      <w:pgMar w:top="1134" w:right="851"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24" w:rsidRDefault="004B2E63">
    <w:pPr>
      <w:pStyle w:val="a3"/>
      <w:jc w:val="center"/>
    </w:pPr>
  </w:p>
  <w:p w:rsidR="006C3B24" w:rsidRDefault="004B2E6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39E6"/>
    <w:multiLevelType w:val="hybridMultilevel"/>
    <w:tmpl w:val="F9E0879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55FA0FCA"/>
    <w:multiLevelType w:val="hybridMultilevel"/>
    <w:tmpl w:val="B1E40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18"/>
    <w:rsid w:val="003E0BD0"/>
    <w:rsid w:val="004B2E63"/>
    <w:rsid w:val="00641322"/>
    <w:rsid w:val="00D17FEF"/>
    <w:rsid w:val="00DF5218"/>
    <w:rsid w:val="00D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63"/>
    <w:pPr>
      <w:spacing w:after="0" w:line="240" w:lineRule="auto"/>
    </w:pPr>
    <w:rPr>
      <w:rFonts w:cs="Times New Roman"/>
      <w:szCs w:val="28"/>
      <w:lang w:val="uk-UA"/>
    </w:rPr>
  </w:style>
  <w:style w:type="paragraph" w:styleId="1">
    <w:name w:val="heading 1"/>
    <w:basedOn w:val="a"/>
    <w:next w:val="a"/>
    <w:link w:val="10"/>
    <w:qFormat/>
    <w:rsid w:val="003E0BD0"/>
    <w:pPr>
      <w:keepNext/>
      <w:suppressAutoHyphens/>
      <w:spacing w:before="240" w:after="60"/>
      <w:ind w:left="567" w:hanging="567"/>
      <w:outlineLvl w:val="0"/>
    </w:pPr>
    <w:rPr>
      <w:rFonts w:ascii="Arial" w:eastAsia="Times New Roman" w:hAnsi="Arial"/>
      <w:b/>
      <w:color w:val="000000"/>
      <w:kern w:val="28"/>
      <w:sz w:val="32"/>
    </w:rPr>
  </w:style>
  <w:style w:type="paragraph" w:styleId="2">
    <w:name w:val="heading 2"/>
    <w:basedOn w:val="a"/>
    <w:next w:val="a"/>
    <w:link w:val="20"/>
    <w:qFormat/>
    <w:rsid w:val="003E0BD0"/>
    <w:pPr>
      <w:keepNext/>
      <w:spacing w:before="120"/>
      <w:ind w:firstLine="720"/>
      <w:outlineLvl w:val="1"/>
    </w:pPr>
    <w:rPr>
      <w:rFonts w:eastAsia="Times New Roman"/>
      <w:b/>
      <w:i/>
    </w:rPr>
  </w:style>
  <w:style w:type="paragraph" w:styleId="3">
    <w:name w:val="heading 3"/>
    <w:basedOn w:val="a"/>
    <w:next w:val="a"/>
    <w:link w:val="30"/>
    <w:qFormat/>
    <w:rsid w:val="003E0BD0"/>
    <w:pPr>
      <w:keepNext/>
      <w:spacing w:before="120"/>
      <w:ind w:firstLine="720"/>
      <w:outlineLvl w:val="2"/>
    </w:pPr>
    <w:rPr>
      <w:rFonts w:ascii="Arial" w:eastAsia="Times New Roman"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BD0"/>
    <w:rPr>
      <w:rFonts w:ascii="Arial" w:eastAsia="Times New Roman" w:hAnsi="Arial" w:cs="Times New Roman"/>
      <w:b/>
      <w:color w:val="000000"/>
      <w:kern w:val="28"/>
      <w:sz w:val="32"/>
      <w:szCs w:val="20"/>
      <w:lang w:val="uk-UA" w:eastAsia="ru-RU"/>
    </w:rPr>
  </w:style>
  <w:style w:type="character" w:customStyle="1" w:styleId="20">
    <w:name w:val="Заголовок 2 Знак"/>
    <w:basedOn w:val="a0"/>
    <w:link w:val="2"/>
    <w:rsid w:val="003E0BD0"/>
    <w:rPr>
      <w:rFonts w:eastAsia="Times New Roman" w:cs="Times New Roman"/>
      <w:b/>
      <w:i/>
      <w:szCs w:val="20"/>
      <w:lang w:val="uk-UA" w:eastAsia="ru-RU"/>
    </w:rPr>
  </w:style>
  <w:style w:type="character" w:customStyle="1" w:styleId="30">
    <w:name w:val="Заголовок 3 Знак"/>
    <w:basedOn w:val="a0"/>
    <w:link w:val="3"/>
    <w:rsid w:val="003E0BD0"/>
    <w:rPr>
      <w:rFonts w:ascii="Arial" w:eastAsia="Times New Roman" w:hAnsi="Arial" w:cs="Times New Roman"/>
      <w:b/>
      <w:sz w:val="24"/>
      <w:szCs w:val="20"/>
      <w:lang w:val="uk-UA" w:eastAsia="ru-RU"/>
    </w:rPr>
  </w:style>
  <w:style w:type="paragraph" w:styleId="a3">
    <w:name w:val="footer"/>
    <w:basedOn w:val="a"/>
    <w:link w:val="a4"/>
    <w:uiPriority w:val="99"/>
    <w:unhideWhenUsed/>
    <w:rsid w:val="004B2E63"/>
    <w:pPr>
      <w:tabs>
        <w:tab w:val="center" w:pos="4677"/>
        <w:tab w:val="right" w:pos="9355"/>
      </w:tabs>
    </w:pPr>
  </w:style>
  <w:style w:type="character" w:customStyle="1" w:styleId="a4">
    <w:name w:val="Нижний колонтитул Знак"/>
    <w:basedOn w:val="a0"/>
    <w:link w:val="a3"/>
    <w:uiPriority w:val="99"/>
    <w:rsid w:val="004B2E63"/>
    <w:rPr>
      <w:rFonts w:cs="Times New Roman"/>
      <w:szCs w:val="28"/>
      <w:lang w:val="uk-UA"/>
    </w:rPr>
  </w:style>
  <w:style w:type="paragraph" w:styleId="a5">
    <w:name w:val="List Paragraph"/>
    <w:basedOn w:val="a"/>
    <w:uiPriority w:val="34"/>
    <w:qFormat/>
    <w:rsid w:val="004B2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63"/>
    <w:pPr>
      <w:spacing w:after="0" w:line="240" w:lineRule="auto"/>
    </w:pPr>
    <w:rPr>
      <w:rFonts w:cs="Times New Roman"/>
      <w:szCs w:val="28"/>
      <w:lang w:val="uk-UA"/>
    </w:rPr>
  </w:style>
  <w:style w:type="paragraph" w:styleId="1">
    <w:name w:val="heading 1"/>
    <w:basedOn w:val="a"/>
    <w:next w:val="a"/>
    <w:link w:val="10"/>
    <w:qFormat/>
    <w:rsid w:val="003E0BD0"/>
    <w:pPr>
      <w:keepNext/>
      <w:suppressAutoHyphens/>
      <w:spacing w:before="240" w:after="60"/>
      <w:ind w:left="567" w:hanging="567"/>
      <w:outlineLvl w:val="0"/>
    </w:pPr>
    <w:rPr>
      <w:rFonts w:ascii="Arial" w:eastAsia="Times New Roman" w:hAnsi="Arial"/>
      <w:b/>
      <w:color w:val="000000"/>
      <w:kern w:val="28"/>
      <w:sz w:val="32"/>
    </w:rPr>
  </w:style>
  <w:style w:type="paragraph" w:styleId="2">
    <w:name w:val="heading 2"/>
    <w:basedOn w:val="a"/>
    <w:next w:val="a"/>
    <w:link w:val="20"/>
    <w:qFormat/>
    <w:rsid w:val="003E0BD0"/>
    <w:pPr>
      <w:keepNext/>
      <w:spacing w:before="120"/>
      <w:ind w:firstLine="720"/>
      <w:outlineLvl w:val="1"/>
    </w:pPr>
    <w:rPr>
      <w:rFonts w:eastAsia="Times New Roman"/>
      <w:b/>
      <w:i/>
    </w:rPr>
  </w:style>
  <w:style w:type="paragraph" w:styleId="3">
    <w:name w:val="heading 3"/>
    <w:basedOn w:val="a"/>
    <w:next w:val="a"/>
    <w:link w:val="30"/>
    <w:qFormat/>
    <w:rsid w:val="003E0BD0"/>
    <w:pPr>
      <w:keepNext/>
      <w:spacing w:before="120"/>
      <w:ind w:firstLine="720"/>
      <w:outlineLvl w:val="2"/>
    </w:pPr>
    <w:rPr>
      <w:rFonts w:ascii="Arial" w:eastAsia="Times New Roman"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BD0"/>
    <w:rPr>
      <w:rFonts w:ascii="Arial" w:eastAsia="Times New Roman" w:hAnsi="Arial" w:cs="Times New Roman"/>
      <w:b/>
      <w:color w:val="000000"/>
      <w:kern w:val="28"/>
      <w:sz w:val="32"/>
      <w:szCs w:val="20"/>
      <w:lang w:val="uk-UA" w:eastAsia="ru-RU"/>
    </w:rPr>
  </w:style>
  <w:style w:type="character" w:customStyle="1" w:styleId="20">
    <w:name w:val="Заголовок 2 Знак"/>
    <w:basedOn w:val="a0"/>
    <w:link w:val="2"/>
    <w:rsid w:val="003E0BD0"/>
    <w:rPr>
      <w:rFonts w:eastAsia="Times New Roman" w:cs="Times New Roman"/>
      <w:b/>
      <w:i/>
      <w:szCs w:val="20"/>
      <w:lang w:val="uk-UA" w:eastAsia="ru-RU"/>
    </w:rPr>
  </w:style>
  <w:style w:type="character" w:customStyle="1" w:styleId="30">
    <w:name w:val="Заголовок 3 Знак"/>
    <w:basedOn w:val="a0"/>
    <w:link w:val="3"/>
    <w:rsid w:val="003E0BD0"/>
    <w:rPr>
      <w:rFonts w:ascii="Arial" w:eastAsia="Times New Roman" w:hAnsi="Arial" w:cs="Times New Roman"/>
      <w:b/>
      <w:sz w:val="24"/>
      <w:szCs w:val="20"/>
      <w:lang w:val="uk-UA" w:eastAsia="ru-RU"/>
    </w:rPr>
  </w:style>
  <w:style w:type="paragraph" w:styleId="a3">
    <w:name w:val="footer"/>
    <w:basedOn w:val="a"/>
    <w:link w:val="a4"/>
    <w:uiPriority w:val="99"/>
    <w:unhideWhenUsed/>
    <w:rsid w:val="004B2E63"/>
    <w:pPr>
      <w:tabs>
        <w:tab w:val="center" w:pos="4677"/>
        <w:tab w:val="right" w:pos="9355"/>
      </w:tabs>
    </w:pPr>
  </w:style>
  <w:style w:type="character" w:customStyle="1" w:styleId="a4">
    <w:name w:val="Нижний колонтитул Знак"/>
    <w:basedOn w:val="a0"/>
    <w:link w:val="a3"/>
    <w:uiPriority w:val="99"/>
    <w:rsid w:val="004B2E63"/>
    <w:rPr>
      <w:rFonts w:cs="Times New Roman"/>
      <w:szCs w:val="28"/>
      <w:lang w:val="uk-UA"/>
    </w:rPr>
  </w:style>
  <w:style w:type="paragraph" w:styleId="a5">
    <w:name w:val="List Paragraph"/>
    <w:basedOn w:val="a"/>
    <w:uiPriority w:val="34"/>
    <w:qFormat/>
    <w:rsid w:val="004B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2974</Characters>
  <Application>Microsoft Office Word</Application>
  <DocSecurity>0</DocSecurity>
  <Lines>24</Lines>
  <Paragraphs>6</Paragraphs>
  <ScaleCrop>false</ScaleCrop>
  <Company>Curnos™</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Teacher_22</dc:creator>
  <cp:keywords/>
  <dc:description/>
  <cp:lastModifiedBy>Teacher_22</cp:lastModifiedBy>
  <cp:revision>2</cp:revision>
  <dcterms:created xsi:type="dcterms:W3CDTF">2018-01-23T08:30:00Z</dcterms:created>
  <dcterms:modified xsi:type="dcterms:W3CDTF">2018-01-23T08:30:00Z</dcterms:modified>
</cp:coreProperties>
</file>